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FA" w:rsidRPr="002351B5" w:rsidRDefault="002351B5" w:rsidP="002351B5">
      <w:pPr>
        <w:pStyle w:val="NoSpacing"/>
        <w:jc w:val="center"/>
        <w:rPr>
          <w:b/>
          <w:sz w:val="28"/>
          <w:szCs w:val="28"/>
        </w:rPr>
      </w:pPr>
      <w:r w:rsidRPr="002351B5">
        <w:rPr>
          <w:b/>
          <w:sz w:val="28"/>
          <w:szCs w:val="28"/>
        </w:rPr>
        <w:t>Shore Nutrition Associates</w:t>
      </w:r>
    </w:p>
    <w:p w:rsidR="002351B5" w:rsidRPr="002351B5" w:rsidRDefault="002351B5" w:rsidP="002351B5">
      <w:pPr>
        <w:pStyle w:val="NoSpacing"/>
        <w:jc w:val="center"/>
        <w:rPr>
          <w:b/>
          <w:sz w:val="28"/>
          <w:szCs w:val="28"/>
        </w:rPr>
      </w:pPr>
    </w:p>
    <w:p w:rsidR="002351B5" w:rsidRDefault="002351B5" w:rsidP="002351B5">
      <w:pPr>
        <w:pStyle w:val="NoSpacing"/>
        <w:jc w:val="center"/>
        <w:rPr>
          <w:sz w:val="28"/>
          <w:szCs w:val="28"/>
        </w:rPr>
      </w:pPr>
      <w:r w:rsidRPr="002351B5">
        <w:rPr>
          <w:b/>
          <w:sz w:val="28"/>
          <w:szCs w:val="28"/>
        </w:rPr>
        <w:t>Checklist for First Appointment</w:t>
      </w:r>
    </w:p>
    <w:p w:rsidR="002351B5" w:rsidRDefault="002351B5" w:rsidP="002351B5">
      <w:pPr>
        <w:pStyle w:val="NoSpacing"/>
        <w:jc w:val="center"/>
        <w:rPr>
          <w:sz w:val="28"/>
          <w:szCs w:val="28"/>
        </w:rPr>
      </w:pPr>
    </w:p>
    <w:p w:rsidR="002351B5" w:rsidRDefault="002351B5" w:rsidP="002351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Completed patient registration forms.</w:t>
      </w:r>
    </w:p>
    <w:p w:rsidR="002351B5" w:rsidRDefault="002351B5" w:rsidP="002351B5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7" style="position:absolute;margin-left:-3pt;margin-top:6.05pt;width:11.25pt;height:10.5pt;z-index:251659264" arcsize="10923f"/>
        </w:pict>
      </w:r>
      <w:r>
        <w:rPr>
          <w:noProof/>
          <w:sz w:val="28"/>
          <w:szCs w:val="28"/>
        </w:rPr>
        <w:pict>
          <v:roundrect id="_x0000_s1026" style="position:absolute;margin-left:-3pt;margin-top:-11.95pt;width:11.25pt;height:10.5pt;z-index:251658240" arcsize="10923f"/>
        </w:pict>
      </w:r>
      <w:r>
        <w:rPr>
          <w:sz w:val="28"/>
          <w:szCs w:val="28"/>
        </w:rPr>
        <w:tab/>
        <w:t xml:space="preserve">Signed acknowledgement of Health Insurance Portability and Accountability </w:t>
      </w:r>
    </w:p>
    <w:p w:rsidR="002351B5" w:rsidRDefault="002351B5" w:rsidP="002351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Act (HIPAA) and all office policies.</w:t>
      </w:r>
    </w:p>
    <w:p w:rsidR="002351B5" w:rsidRDefault="002351B5" w:rsidP="002351B5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8" style="position:absolute;margin-left:-2.25pt;margin-top:1.85pt;width:11.25pt;height:10.5pt;z-index:251660288" arcsize="10923f"/>
        </w:pict>
      </w:r>
      <w:r>
        <w:rPr>
          <w:sz w:val="28"/>
          <w:szCs w:val="28"/>
        </w:rPr>
        <w:tab/>
        <w:t xml:space="preserve">Authorization for release of information to other health care providers, </w:t>
      </w:r>
    </w:p>
    <w:p w:rsidR="002351B5" w:rsidRDefault="002351B5" w:rsidP="002351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other designees, and third-party payers.</w:t>
      </w:r>
    </w:p>
    <w:p w:rsidR="002351B5" w:rsidRDefault="002351B5" w:rsidP="002351B5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9" style="position:absolute;margin-left:-2.25pt;margin-top:2.2pt;width:11.25pt;height:10.5pt;z-index:251661312" arcsize="10923f"/>
        </w:pict>
      </w:r>
      <w:r>
        <w:rPr>
          <w:sz w:val="28"/>
          <w:szCs w:val="28"/>
        </w:rPr>
        <w:tab/>
        <w:t>Copy of front and back of patient's insurance card(s).</w:t>
      </w:r>
    </w:p>
    <w:p w:rsidR="002351B5" w:rsidRDefault="002351B5" w:rsidP="002351B5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30" style="position:absolute;margin-left:-2.25pt;margin-top:3.85pt;width:11.25pt;height:10.5pt;z-index:251662336" arcsize="10923f"/>
        </w:pict>
      </w:r>
      <w:r>
        <w:rPr>
          <w:sz w:val="28"/>
          <w:szCs w:val="28"/>
        </w:rPr>
        <w:tab/>
        <w:t>Referral or preauthorization from referring physician for third-party payer.</w:t>
      </w:r>
    </w:p>
    <w:p w:rsidR="002351B5" w:rsidRDefault="002351B5" w:rsidP="002351B5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31" style="position:absolute;margin-left:-3pt;margin-top:6.25pt;width:11.25pt;height:10.5pt;z-index:251663360" arcsize="10923f"/>
        </w:pict>
      </w:r>
      <w:r>
        <w:rPr>
          <w:sz w:val="28"/>
          <w:szCs w:val="28"/>
        </w:rPr>
        <w:tab/>
        <w:t>Physician's diagnoses with ICD-10-CM code.</w:t>
      </w:r>
    </w:p>
    <w:p w:rsidR="002351B5" w:rsidRDefault="002351B5" w:rsidP="002351B5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32" style="position:absolute;margin-left:-3pt;margin-top:4.9pt;width:11.25pt;height:10.5pt;z-index:251664384" arcsize="10923f"/>
        </w:pict>
      </w:r>
      <w:r>
        <w:rPr>
          <w:sz w:val="28"/>
          <w:szCs w:val="28"/>
        </w:rPr>
        <w:tab/>
        <w:t xml:space="preserve">Payment for </w:t>
      </w:r>
      <w:proofErr w:type="spellStart"/>
      <w:r>
        <w:rPr>
          <w:sz w:val="28"/>
          <w:szCs w:val="28"/>
        </w:rPr>
        <w:t>copay</w:t>
      </w:r>
      <w:proofErr w:type="spellEnd"/>
      <w:r>
        <w:rPr>
          <w:sz w:val="28"/>
          <w:szCs w:val="28"/>
        </w:rPr>
        <w:t xml:space="preserve"> or office visit.</w:t>
      </w:r>
    </w:p>
    <w:p w:rsidR="002351B5" w:rsidRDefault="002351B5" w:rsidP="002351B5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33" style="position:absolute;margin-left:-3pt;margin-top:3.6pt;width:11.25pt;height:10.5pt;z-index:251665408" arcsize="10923f"/>
        </w:pic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Superbill</w:t>
      </w:r>
      <w:proofErr w:type="spellEnd"/>
      <w:r>
        <w:rPr>
          <w:sz w:val="28"/>
          <w:szCs w:val="28"/>
        </w:rPr>
        <w:t xml:space="preserve"> and/or receipt.</w:t>
      </w:r>
    </w:p>
    <w:p w:rsidR="002351B5" w:rsidRPr="002351B5" w:rsidRDefault="002351B5" w:rsidP="002351B5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34" style="position:absolute;margin-left:-3pt;margin-top:1.5pt;width:11.25pt;height:10.5pt;z-index:251666432" arcsize="10923f"/>
        </w:pict>
      </w:r>
      <w:r>
        <w:rPr>
          <w:sz w:val="28"/>
          <w:szCs w:val="28"/>
        </w:rPr>
        <w:tab/>
        <w:t>Next appointment scheduled.</w:t>
      </w:r>
    </w:p>
    <w:sectPr w:rsidR="002351B5" w:rsidRPr="002351B5" w:rsidSect="007E4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351B5"/>
    <w:rsid w:val="002351B5"/>
    <w:rsid w:val="007E49FA"/>
    <w:rsid w:val="00CC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51B5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Montgomery-Family</dc:creator>
  <cp:lastModifiedBy>Montgomery-Family</cp:lastModifiedBy>
  <cp:revision>1</cp:revision>
  <dcterms:created xsi:type="dcterms:W3CDTF">2018-04-18T18:02:00Z</dcterms:created>
  <dcterms:modified xsi:type="dcterms:W3CDTF">2018-04-18T18:07:00Z</dcterms:modified>
</cp:coreProperties>
</file>